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666"/>
      </w:tblGrid>
      <w:tr w:rsidR="00CD1A10" w:rsidRPr="008B2A0A" w:rsidTr="00CD1A1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spacing w:after="0" w:line="240" w:lineRule="auto"/>
              <w:jc w:val="center"/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</w:pP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844550" cy="477078"/>
                  <wp:effectExtent l="0" t="0" r="0" b="0"/>
                  <wp:docPr id="1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25" cy="48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  <w:t xml:space="preserve">               </w:t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641350" cy="532738"/>
                  <wp:effectExtent l="0" t="0" r="6350" b="1270"/>
                  <wp:docPr id="1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13" cy="53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  <w:t xml:space="preserve">                 </w:t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1016000" cy="508884"/>
                  <wp:effectExtent l="0" t="0" r="0" b="5715"/>
                  <wp:docPr id="1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172" cy="51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D1A10" w:rsidRPr="008B2A0A" w:rsidTr="00CD1A1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B2A0A">
              <w:rPr>
                <w:rFonts w:ascii="Bookman Old Style" w:hAnsi="Bookman Old Style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314450" cy="1028700"/>
                  <wp:effectExtent l="0" t="0" r="0" b="0"/>
                  <wp:docPr id="1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A10" w:rsidRPr="008B2A0A" w:rsidRDefault="00CD1A10" w:rsidP="00816BB6">
            <w:pPr>
              <w:spacing w:after="0" w:line="24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MIUR USR CALABRIA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Distretto Scolastico n. 17 di Amantea (CS)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I</w:t>
            </w:r>
            <w:r w:rsidRPr="008B2A0A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u w:val="none"/>
              </w:rPr>
              <w:t>STITUTO</w:t>
            </w:r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  </w:t>
            </w:r>
            <w:proofErr w:type="gramStart"/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DI  ISTRUZIONE</w:t>
            </w:r>
            <w:proofErr w:type="gramEnd"/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 SUPERIORE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- Tecnologico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Professionali - Odontotecnico – Gestione Acque R.A. 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Amministrazione e Marketing S.I.A. – 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Chimico Biologico</w:t>
            </w:r>
            <w:r w:rsidRPr="008B2A0A">
              <w:rPr>
                <w:rFonts w:ascii="Bookman Old Style" w:hAnsi="Bookman Old Style"/>
                <w:b/>
                <w:sz w:val="16"/>
                <w:szCs w:val="16"/>
              </w:rPr>
              <w:t xml:space="preserve"> Sociosanitario – Nautico – Meccanico </w:t>
            </w:r>
          </w:p>
          <w:p w:rsidR="00CD1A10" w:rsidRPr="008B2A0A" w:rsidRDefault="00CD1A10" w:rsidP="00816BB6">
            <w:pPr>
              <w:pStyle w:val="Titolo4"/>
              <w:rPr>
                <w:rFonts w:ascii="Bookman Old Style" w:hAnsi="Bookman Old Style" w:cs="Bookman Old Style"/>
                <w:sz w:val="16"/>
                <w:szCs w:val="16"/>
              </w:rPr>
            </w:pPr>
            <w:proofErr w:type="gramStart"/>
            <w:r w:rsidRPr="008B2A0A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 xml:space="preserve">87032  </w:t>
            </w:r>
            <w:r w:rsidRPr="008B2A0A">
              <w:rPr>
                <w:rFonts w:ascii="Bookman Old Style" w:hAnsi="Bookman Old Style" w:cs="Bookman Old Style"/>
                <w:sz w:val="16"/>
                <w:szCs w:val="16"/>
              </w:rPr>
              <w:t>AMANTEA</w:t>
            </w:r>
            <w:proofErr w:type="gramEnd"/>
            <w:r w:rsidRPr="008B2A0A">
              <w:rPr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  <w:r w:rsidRPr="008B2A0A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>(CS)</w:t>
            </w:r>
          </w:p>
          <w:p w:rsidR="00CD1A10" w:rsidRPr="008B2A0A" w:rsidRDefault="00CD1A10" w:rsidP="00816BB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>/ 41969</w:t>
            </w:r>
          </w:p>
          <w:p w:rsidR="00CD1A10" w:rsidRPr="008B2A0A" w:rsidRDefault="00CD1A10" w:rsidP="00816BB6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(Uffici)  E-mail: </w:t>
            </w:r>
            <w:hyperlink r:id="rId13" w:history="1">
              <w:r w:rsidRPr="008B2A0A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CSIS014008@istruzione.it</w:t>
              </w:r>
            </w:hyperlink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</w:p>
          <w:p w:rsidR="00CD1A10" w:rsidRPr="008B2A0A" w:rsidRDefault="00CD1A10" w:rsidP="00816BB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. </w:t>
            </w:r>
            <w:hyperlink r:id="rId14" w:history="1">
              <w:r w:rsidRPr="008B2A0A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CD1A10" w:rsidRPr="008B2A0A" w:rsidRDefault="00B33474" w:rsidP="00816BB6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Sito: www.iispoloamantea.edu</w:t>
            </w:r>
            <w:r w:rsidR="00CD1A10"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>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spacing w:after="0" w:line="24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B2A0A">
              <w:rPr>
                <w:rFonts w:ascii="Bookman Old Style" w:hAnsi="Bookman Old Style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920750" cy="850790"/>
                  <wp:effectExtent l="0" t="0" r="0" b="6985"/>
                  <wp:docPr id="1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4" cy="85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A10" w:rsidRDefault="00CD1A10" w:rsidP="009E3E46">
      <w:pPr>
        <w:spacing w:after="0"/>
        <w:jc w:val="right"/>
        <w:rPr>
          <w:sz w:val="20"/>
          <w:szCs w:val="20"/>
        </w:rPr>
      </w:pPr>
    </w:p>
    <w:p w:rsidR="00CD1A10" w:rsidRDefault="00CD1A10" w:rsidP="009E3E46">
      <w:pPr>
        <w:spacing w:after="0"/>
        <w:jc w:val="right"/>
        <w:rPr>
          <w:sz w:val="20"/>
          <w:szCs w:val="20"/>
        </w:rPr>
      </w:pPr>
    </w:p>
    <w:p w:rsidR="00895551" w:rsidRPr="00677CF0" w:rsidRDefault="00895551" w:rsidP="009E3E46">
      <w:pPr>
        <w:spacing w:after="0"/>
        <w:jc w:val="right"/>
        <w:rPr>
          <w:sz w:val="20"/>
          <w:szCs w:val="20"/>
        </w:rPr>
      </w:pPr>
      <w:r w:rsidRPr="00677CF0">
        <w:rPr>
          <w:sz w:val="20"/>
          <w:szCs w:val="20"/>
        </w:rPr>
        <w:t>Alle famiglie, ai docenti ed agli alunni del Polo Scolastico</w:t>
      </w:r>
    </w:p>
    <w:p w:rsidR="00895551" w:rsidRPr="00677CF0" w:rsidRDefault="00895551" w:rsidP="00895551">
      <w:pPr>
        <w:spacing w:after="0"/>
        <w:jc w:val="right"/>
        <w:rPr>
          <w:sz w:val="20"/>
          <w:szCs w:val="20"/>
        </w:rPr>
      </w:pPr>
      <w:r w:rsidRPr="00677CF0">
        <w:rPr>
          <w:sz w:val="20"/>
          <w:szCs w:val="20"/>
        </w:rPr>
        <w:t>Ai Rappresentanti d’Istituto,</w:t>
      </w:r>
    </w:p>
    <w:p w:rsidR="00895551" w:rsidRPr="00677CF0" w:rsidRDefault="00895551" w:rsidP="00895551">
      <w:pPr>
        <w:spacing w:after="0"/>
        <w:jc w:val="right"/>
        <w:rPr>
          <w:sz w:val="20"/>
          <w:szCs w:val="20"/>
        </w:rPr>
      </w:pPr>
      <w:r w:rsidRPr="00677CF0">
        <w:rPr>
          <w:sz w:val="20"/>
          <w:szCs w:val="20"/>
        </w:rPr>
        <w:t>Allo Staff di Presidenza</w:t>
      </w:r>
    </w:p>
    <w:p w:rsidR="00895551" w:rsidRPr="00677CF0" w:rsidRDefault="00895551" w:rsidP="00895551">
      <w:pPr>
        <w:spacing w:after="0"/>
        <w:jc w:val="right"/>
        <w:rPr>
          <w:sz w:val="20"/>
          <w:szCs w:val="20"/>
        </w:rPr>
      </w:pPr>
      <w:r w:rsidRPr="00677CF0">
        <w:rPr>
          <w:sz w:val="20"/>
          <w:szCs w:val="20"/>
        </w:rPr>
        <w:t>Al DSGA f.f. Dott.re Mariano Longo</w:t>
      </w:r>
    </w:p>
    <w:p w:rsidR="00B068E1" w:rsidRPr="00677CF0" w:rsidRDefault="00B068E1" w:rsidP="00895551">
      <w:pPr>
        <w:spacing w:after="0"/>
        <w:jc w:val="right"/>
        <w:rPr>
          <w:sz w:val="20"/>
          <w:szCs w:val="20"/>
        </w:rPr>
      </w:pPr>
      <w:r w:rsidRPr="00677CF0">
        <w:rPr>
          <w:sz w:val="20"/>
          <w:szCs w:val="20"/>
        </w:rPr>
        <w:t>Al sito Web</w:t>
      </w:r>
    </w:p>
    <w:p w:rsidR="00895551" w:rsidRPr="00677CF0" w:rsidRDefault="00895551" w:rsidP="00895551">
      <w:pPr>
        <w:spacing w:after="0"/>
        <w:jc w:val="right"/>
        <w:rPr>
          <w:b/>
          <w:sz w:val="20"/>
          <w:szCs w:val="20"/>
          <w:u w:val="single"/>
        </w:rPr>
      </w:pPr>
      <w:r w:rsidRPr="00677CF0">
        <w:rPr>
          <w:b/>
          <w:sz w:val="20"/>
          <w:szCs w:val="20"/>
          <w:u w:val="single"/>
        </w:rPr>
        <w:t>LORO SEDI</w:t>
      </w:r>
    </w:p>
    <w:p w:rsidR="00895551" w:rsidRPr="00280DA1" w:rsidRDefault="00895551" w:rsidP="00280DA1">
      <w:pPr>
        <w:spacing w:after="0"/>
        <w:jc w:val="both"/>
        <w:rPr>
          <w:sz w:val="20"/>
          <w:szCs w:val="20"/>
        </w:rPr>
      </w:pPr>
    </w:p>
    <w:p w:rsidR="008A44CA" w:rsidRDefault="008A44CA" w:rsidP="00280DA1">
      <w:pPr>
        <w:jc w:val="both"/>
        <w:rPr>
          <w:sz w:val="20"/>
          <w:szCs w:val="20"/>
        </w:rPr>
      </w:pPr>
      <w:r w:rsidRPr="008A44CA">
        <w:rPr>
          <w:sz w:val="20"/>
          <w:szCs w:val="20"/>
        </w:rPr>
        <w:t xml:space="preserve">PROT. </w:t>
      </w:r>
      <w:r w:rsidR="00DD0F1E">
        <w:rPr>
          <w:sz w:val="20"/>
          <w:szCs w:val="20"/>
        </w:rPr>
        <w:t xml:space="preserve">7225/IV.2  </w:t>
      </w:r>
      <w:r w:rsidR="003F0B1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73171E">
        <w:rPr>
          <w:sz w:val="20"/>
          <w:szCs w:val="20"/>
        </w:rPr>
        <w:t xml:space="preserve">AMANTEA, </w:t>
      </w:r>
      <w:r w:rsidR="00DD0F1E">
        <w:rPr>
          <w:sz w:val="20"/>
          <w:szCs w:val="20"/>
        </w:rPr>
        <w:t>14.12.2019.</w:t>
      </w:r>
    </w:p>
    <w:p w:rsidR="00832DE3" w:rsidRPr="00DD0F1E" w:rsidRDefault="00895551" w:rsidP="00280DA1">
      <w:pPr>
        <w:jc w:val="both"/>
        <w:rPr>
          <w:b/>
          <w:sz w:val="20"/>
          <w:szCs w:val="20"/>
        </w:rPr>
      </w:pPr>
      <w:r w:rsidRPr="00DD0F1E">
        <w:rPr>
          <w:b/>
          <w:sz w:val="20"/>
          <w:szCs w:val="20"/>
        </w:rPr>
        <w:t>Oggetto: GIORNATE ricreative autogestite</w:t>
      </w:r>
      <w:r w:rsidR="00832DE3" w:rsidRPr="00DD0F1E">
        <w:rPr>
          <w:b/>
          <w:sz w:val="20"/>
          <w:szCs w:val="20"/>
        </w:rPr>
        <w:t>.</w:t>
      </w:r>
      <w:r w:rsidR="009E3E46" w:rsidRPr="00DD0F1E">
        <w:rPr>
          <w:b/>
          <w:sz w:val="20"/>
          <w:szCs w:val="20"/>
        </w:rPr>
        <w:t xml:space="preserve"> </w:t>
      </w:r>
      <w:r w:rsidRPr="00DD0F1E">
        <w:rPr>
          <w:b/>
          <w:sz w:val="20"/>
          <w:szCs w:val="20"/>
        </w:rPr>
        <w:t xml:space="preserve">Rif. </w:t>
      </w:r>
      <w:r w:rsidR="008919B9" w:rsidRPr="00DD0F1E">
        <w:rPr>
          <w:b/>
          <w:sz w:val="20"/>
          <w:szCs w:val="20"/>
        </w:rPr>
        <w:t>Spec.</w:t>
      </w:r>
      <w:r w:rsidR="00B068E1" w:rsidRPr="00DD0F1E">
        <w:rPr>
          <w:b/>
          <w:sz w:val="20"/>
          <w:szCs w:val="20"/>
        </w:rPr>
        <w:t>:</w:t>
      </w:r>
      <w:r w:rsidR="008919B9" w:rsidRPr="00DD0F1E">
        <w:rPr>
          <w:b/>
          <w:sz w:val="20"/>
          <w:szCs w:val="20"/>
        </w:rPr>
        <w:t xml:space="preserve"> </w:t>
      </w:r>
      <w:r w:rsidRPr="00DD0F1E">
        <w:rPr>
          <w:b/>
          <w:sz w:val="20"/>
          <w:szCs w:val="20"/>
        </w:rPr>
        <w:t xml:space="preserve">Richiesta Rappresentanti </w:t>
      </w:r>
      <w:r w:rsidR="00B03CC4" w:rsidRPr="00DD0F1E">
        <w:rPr>
          <w:b/>
          <w:sz w:val="20"/>
          <w:szCs w:val="20"/>
        </w:rPr>
        <w:t xml:space="preserve">d’Istituto </w:t>
      </w:r>
      <w:proofErr w:type="spellStart"/>
      <w:r w:rsidR="00B03CC4" w:rsidRPr="00DD0F1E">
        <w:rPr>
          <w:b/>
          <w:sz w:val="20"/>
          <w:szCs w:val="20"/>
        </w:rPr>
        <w:t>Prot</w:t>
      </w:r>
      <w:proofErr w:type="spellEnd"/>
      <w:r w:rsidR="00B03CC4" w:rsidRPr="00DD0F1E">
        <w:rPr>
          <w:b/>
          <w:sz w:val="20"/>
          <w:szCs w:val="20"/>
        </w:rPr>
        <w:t>. 8525/C27 del 05</w:t>
      </w:r>
      <w:r w:rsidR="009E3E46" w:rsidRPr="00DD0F1E">
        <w:rPr>
          <w:b/>
          <w:sz w:val="20"/>
          <w:szCs w:val="20"/>
        </w:rPr>
        <w:t>/12/2018</w:t>
      </w:r>
    </w:p>
    <w:p w:rsidR="00DD2359" w:rsidRPr="00280DA1" w:rsidRDefault="00DD2359" w:rsidP="00280DA1">
      <w:pPr>
        <w:jc w:val="center"/>
        <w:rPr>
          <w:b/>
          <w:sz w:val="20"/>
          <w:szCs w:val="20"/>
        </w:rPr>
      </w:pPr>
      <w:r w:rsidRPr="00280DA1">
        <w:rPr>
          <w:b/>
          <w:sz w:val="20"/>
          <w:szCs w:val="20"/>
        </w:rPr>
        <w:t>IL DIRIGENTE SCOLASTICO</w:t>
      </w:r>
    </w:p>
    <w:p w:rsidR="00DD2359" w:rsidRPr="00280DA1" w:rsidRDefault="00DD2359" w:rsidP="00280DA1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Viste le norme di comparto;</w:t>
      </w:r>
    </w:p>
    <w:p w:rsidR="00DD2359" w:rsidRPr="00280DA1" w:rsidRDefault="0034715E" w:rsidP="00280DA1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t xml:space="preserve">Visto il PTOF; </w:t>
      </w:r>
      <w:r w:rsidR="00DD2359" w:rsidRPr="00280DA1">
        <w:rPr>
          <w:sz w:val="20"/>
          <w:szCs w:val="20"/>
        </w:rPr>
        <w:t>il Patto di corresponsabilità</w:t>
      </w:r>
      <w:r w:rsidR="008919B9">
        <w:rPr>
          <w:sz w:val="20"/>
          <w:szCs w:val="20"/>
        </w:rPr>
        <w:t xml:space="preserve">, </w:t>
      </w:r>
      <w:r w:rsidR="0073171E">
        <w:rPr>
          <w:sz w:val="20"/>
          <w:szCs w:val="20"/>
        </w:rPr>
        <w:t xml:space="preserve">il </w:t>
      </w:r>
      <w:proofErr w:type="spellStart"/>
      <w:r w:rsidR="0073171E">
        <w:rPr>
          <w:sz w:val="20"/>
          <w:szCs w:val="20"/>
        </w:rPr>
        <w:t>PdM</w:t>
      </w:r>
      <w:proofErr w:type="spellEnd"/>
      <w:r w:rsidR="0073171E">
        <w:rPr>
          <w:sz w:val="20"/>
          <w:szCs w:val="20"/>
        </w:rPr>
        <w:t>, i</w:t>
      </w:r>
      <w:r w:rsidR="00000403" w:rsidRPr="00280DA1">
        <w:rPr>
          <w:sz w:val="20"/>
          <w:szCs w:val="20"/>
        </w:rPr>
        <w:t xml:space="preserve">l RAV </w:t>
      </w:r>
      <w:r w:rsidRPr="00280DA1">
        <w:rPr>
          <w:sz w:val="20"/>
          <w:szCs w:val="20"/>
        </w:rPr>
        <w:t xml:space="preserve">e il Regolamento </w:t>
      </w:r>
      <w:r w:rsidR="00DD2359" w:rsidRPr="00280DA1">
        <w:rPr>
          <w:sz w:val="20"/>
          <w:szCs w:val="20"/>
        </w:rPr>
        <w:t>dell’Istituto;</w:t>
      </w:r>
    </w:p>
    <w:p w:rsidR="00DD2359" w:rsidRPr="00280DA1" w:rsidRDefault="0034715E" w:rsidP="00280DA1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Considerata la richiesta inoltrata dai Rappresentanti d’Istituto;</w:t>
      </w:r>
    </w:p>
    <w:p w:rsidR="00B068E1" w:rsidRPr="00280DA1" w:rsidRDefault="00B068E1" w:rsidP="00280DA1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Considerati gli accordi intercorsi con gli stessi rappresentanti;</w:t>
      </w:r>
    </w:p>
    <w:p w:rsidR="0034715E" w:rsidRPr="00280DA1" w:rsidRDefault="0034715E" w:rsidP="00280DA1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Verificata la fattibilità.</w:t>
      </w:r>
    </w:p>
    <w:p w:rsidR="00000403" w:rsidRPr="00280DA1" w:rsidRDefault="00000403" w:rsidP="00280DA1">
      <w:pPr>
        <w:pStyle w:val="Paragrafoelenco"/>
        <w:jc w:val="center"/>
        <w:rPr>
          <w:b/>
          <w:sz w:val="20"/>
          <w:szCs w:val="20"/>
        </w:rPr>
      </w:pPr>
      <w:r w:rsidRPr="00280DA1">
        <w:rPr>
          <w:b/>
          <w:sz w:val="20"/>
          <w:szCs w:val="20"/>
        </w:rPr>
        <w:t>AUTORIZZA</w:t>
      </w:r>
    </w:p>
    <w:p w:rsidR="00B068E1" w:rsidRPr="00280DA1" w:rsidRDefault="00B068E1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 xml:space="preserve">gli studenti del Polo </w:t>
      </w:r>
      <w:r w:rsidR="00000403" w:rsidRPr="00280DA1">
        <w:rPr>
          <w:sz w:val="20"/>
          <w:szCs w:val="20"/>
        </w:rPr>
        <w:t>a svolgere</w:t>
      </w:r>
      <w:r w:rsidR="00B03CC4">
        <w:rPr>
          <w:sz w:val="20"/>
          <w:szCs w:val="20"/>
        </w:rPr>
        <w:t xml:space="preserve"> </w:t>
      </w:r>
      <w:r w:rsidR="0034715E" w:rsidRPr="00280DA1">
        <w:rPr>
          <w:sz w:val="20"/>
          <w:szCs w:val="20"/>
        </w:rPr>
        <w:t xml:space="preserve">nei giorni </w:t>
      </w:r>
      <w:r w:rsidR="004A537D">
        <w:rPr>
          <w:sz w:val="20"/>
          <w:szCs w:val="20"/>
        </w:rPr>
        <w:t>19, 20 e 21 e</w:t>
      </w:r>
      <w:r w:rsidRPr="00280DA1">
        <w:rPr>
          <w:sz w:val="20"/>
          <w:szCs w:val="20"/>
        </w:rPr>
        <w:t xml:space="preserve"> </w:t>
      </w:r>
      <w:proofErr w:type="gramStart"/>
      <w:r w:rsidRPr="00280DA1">
        <w:rPr>
          <w:sz w:val="20"/>
          <w:szCs w:val="20"/>
        </w:rPr>
        <w:t>Dicembre</w:t>
      </w:r>
      <w:proofErr w:type="gramEnd"/>
      <w:r w:rsidR="0034715E" w:rsidRPr="00280DA1">
        <w:rPr>
          <w:sz w:val="20"/>
          <w:szCs w:val="20"/>
        </w:rPr>
        <w:t xml:space="preserve"> le attività </w:t>
      </w:r>
      <w:r w:rsidRPr="00280DA1">
        <w:rPr>
          <w:sz w:val="20"/>
          <w:szCs w:val="20"/>
        </w:rPr>
        <w:t>così per specificate nella richiesta inoltrata.</w:t>
      </w:r>
    </w:p>
    <w:p w:rsidR="006F1B6F" w:rsidRPr="00280DA1" w:rsidRDefault="00B068E1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I</w:t>
      </w:r>
      <w:r w:rsidR="004E3AAD">
        <w:rPr>
          <w:sz w:val="20"/>
          <w:szCs w:val="20"/>
        </w:rPr>
        <w:t xml:space="preserve"> docenti e gli alunni del servizio d'ordine avranno</w:t>
      </w:r>
      <w:r w:rsidRPr="00280DA1">
        <w:rPr>
          <w:sz w:val="20"/>
          <w:szCs w:val="20"/>
        </w:rPr>
        <w:t xml:space="preserve"> cura di vigilare sul regolare svolgimento del </w:t>
      </w:r>
      <w:r w:rsidR="0034715E" w:rsidRPr="00280DA1">
        <w:rPr>
          <w:sz w:val="20"/>
          <w:szCs w:val="20"/>
        </w:rPr>
        <w:t>Programma</w:t>
      </w:r>
      <w:r w:rsidR="004E3AAD">
        <w:rPr>
          <w:sz w:val="20"/>
          <w:szCs w:val="20"/>
        </w:rPr>
        <w:t>. I docenti in servizio nelle prime due ore dovranno scegliere i temi da trattare,</w:t>
      </w:r>
      <w:r w:rsidR="0034715E" w:rsidRPr="00280DA1">
        <w:rPr>
          <w:sz w:val="20"/>
          <w:szCs w:val="20"/>
        </w:rPr>
        <w:t xml:space="preserve"> </w:t>
      </w:r>
      <w:r w:rsidRPr="00280DA1">
        <w:rPr>
          <w:sz w:val="20"/>
          <w:szCs w:val="20"/>
        </w:rPr>
        <w:t xml:space="preserve">così per come di seguito </w:t>
      </w:r>
      <w:r w:rsidR="0034715E" w:rsidRPr="00280DA1">
        <w:rPr>
          <w:sz w:val="20"/>
          <w:szCs w:val="20"/>
        </w:rPr>
        <w:t>dettagliato:</w:t>
      </w:r>
    </w:p>
    <w:p w:rsidR="004A537D" w:rsidRPr="00691ACC" w:rsidRDefault="0034715E" w:rsidP="00280DA1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691ACC">
        <w:rPr>
          <w:b/>
          <w:sz w:val="20"/>
          <w:szCs w:val="20"/>
        </w:rPr>
        <w:t xml:space="preserve">Giorno </w:t>
      </w:r>
      <w:r w:rsidR="004A537D" w:rsidRPr="00691ACC">
        <w:rPr>
          <w:b/>
          <w:sz w:val="20"/>
          <w:szCs w:val="20"/>
        </w:rPr>
        <w:t>19/12/19</w:t>
      </w:r>
    </w:p>
    <w:p w:rsidR="004A537D" w:rsidRPr="00691ACC" w:rsidRDefault="004A537D" w:rsidP="00691ACC">
      <w:pPr>
        <w:pStyle w:val="Paragrafoelenco"/>
        <w:numPr>
          <w:ilvl w:val="0"/>
          <w:numId w:val="7"/>
        </w:numPr>
        <w:ind w:left="709" w:hanging="219"/>
        <w:jc w:val="both"/>
        <w:rPr>
          <w:sz w:val="20"/>
          <w:szCs w:val="20"/>
          <w:u w:val="single"/>
        </w:rPr>
      </w:pPr>
      <w:r w:rsidRPr="00691ACC">
        <w:rPr>
          <w:sz w:val="20"/>
          <w:szCs w:val="20"/>
          <w:u w:val="single"/>
        </w:rPr>
        <w:t>Dalle ore 08.00 alle ore 10.00</w:t>
      </w:r>
      <w:r w:rsidR="00EA4382" w:rsidRPr="00691ACC">
        <w:rPr>
          <w:sz w:val="20"/>
          <w:szCs w:val="20"/>
          <w:u w:val="single"/>
        </w:rPr>
        <w:t xml:space="preserve">  </w:t>
      </w:r>
    </w:p>
    <w:p w:rsidR="00691ACC" w:rsidRPr="004E3AAD" w:rsidRDefault="0048003C" w:rsidP="00691ACC">
      <w:pPr>
        <w:pStyle w:val="Paragrafoelenco"/>
        <w:ind w:left="709" w:hanging="219"/>
        <w:jc w:val="both"/>
        <w:rPr>
          <w:b/>
          <w:sz w:val="20"/>
          <w:szCs w:val="20"/>
        </w:rPr>
      </w:pPr>
      <w:r>
        <w:rPr>
          <w:sz w:val="20"/>
          <w:szCs w:val="20"/>
        </w:rPr>
        <w:t>TUTTE LE CLASSI</w:t>
      </w:r>
      <w:r w:rsidR="004A537D">
        <w:rPr>
          <w:sz w:val="20"/>
          <w:szCs w:val="20"/>
        </w:rPr>
        <w:t xml:space="preserve">: </w:t>
      </w:r>
      <w:r>
        <w:rPr>
          <w:sz w:val="20"/>
          <w:szCs w:val="20"/>
        </w:rPr>
        <w:t>A</w:t>
      </w:r>
      <w:r w:rsidR="004A537D">
        <w:rPr>
          <w:sz w:val="20"/>
          <w:szCs w:val="20"/>
        </w:rPr>
        <w:t>ttività creative</w:t>
      </w:r>
      <w:r>
        <w:rPr>
          <w:sz w:val="20"/>
          <w:szCs w:val="20"/>
        </w:rPr>
        <w:t xml:space="preserve"> e film </w:t>
      </w:r>
      <w:r w:rsidR="00E8754D" w:rsidRPr="00E8754D">
        <w:rPr>
          <w:sz w:val="20"/>
          <w:szCs w:val="20"/>
        </w:rPr>
        <w:t xml:space="preserve">su temi sensibili a scelta dei docenti (corruzione, dipendenza da droghe, tabagismo, femminicidio, </w:t>
      </w:r>
      <w:r w:rsidR="004E3AAD">
        <w:rPr>
          <w:sz w:val="20"/>
          <w:szCs w:val="20"/>
        </w:rPr>
        <w:t xml:space="preserve">cyberbullismo, </w:t>
      </w:r>
      <w:r w:rsidR="00E8754D" w:rsidRPr="00E8754D">
        <w:rPr>
          <w:sz w:val="20"/>
          <w:szCs w:val="20"/>
        </w:rPr>
        <w:t xml:space="preserve">solitudine, rapporto tra democrazia e </w:t>
      </w:r>
      <w:proofErr w:type="gramStart"/>
      <w:r w:rsidR="00E8754D" w:rsidRPr="00E8754D">
        <w:rPr>
          <w:sz w:val="20"/>
          <w:szCs w:val="20"/>
        </w:rPr>
        <w:t>informazione..</w:t>
      </w:r>
      <w:proofErr w:type="gramEnd"/>
      <w:r w:rsidR="00E8754D" w:rsidRPr="00E8754D">
        <w:rPr>
          <w:sz w:val="20"/>
          <w:szCs w:val="20"/>
        </w:rPr>
        <w:t>)</w:t>
      </w:r>
      <w:r w:rsidR="007C1092">
        <w:rPr>
          <w:sz w:val="20"/>
          <w:szCs w:val="20"/>
        </w:rPr>
        <w:t xml:space="preserve"> </w:t>
      </w:r>
      <w:r w:rsidR="007C1092" w:rsidRPr="004E3AAD">
        <w:rPr>
          <w:b/>
          <w:sz w:val="20"/>
          <w:szCs w:val="20"/>
        </w:rPr>
        <w:t>produzione di un elaborato scritto o grafico.</w:t>
      </w:r>
      <w:r w:rsidRPr="004E3AAD">
        <w:rPr>
          <w:b/>
          <w:sz w:val="20"/>
          <w:szCs w:val="20"/>
        </w:rPr>
        <w:t xml:space="preserve"> </w:t>
      </w:r>
    </w:p>
    <w:p w:rsidR="004A537D" w:rsidRPr="00691ACC" w:rsidRDefault="004A537D" w:rsidP="00691ACC">
      <w:pPr>
        <w:pStyle w:val="Paragrafoelenco"/>
        <w:numPr>
          <w:ilvl w:val="0"/>
          <w:numId w:val="7"/>
        </w:numPr>
        <w:ind w:left="709" w:hanging="219"/>
        <w:jc w:val="both"/>
        <w:rPr>
          <w:sz w:val="20"/>
          <w:szCs w:val="20"/>
          <w:u w:val="single"/>
        </w:rPr>
      </w:pPr>
      <w:r w:rsidRPr="00691ACC">
        <w:rPr>
          <w:sz w:val="20"/>
          <w:szCs w:val="20"/>
          <w:u w:val="single"/>
        </w:rPr>
        <w:t xml:space="preserve">Dalle 10.00 alle 12.00 </w:t>
      </w:r>
    </w:p>
    <w:p w:rsidR="004A537D" w:rsidRPr="00AA7851" w:rsidRDefault="00691ACC" w:rsidP="00691ACC">
      <w:pPr>
        <w:pStyle w:val="Paragrafoelenco"/>
        <w:ind w:left="709" w:hanging="219"/>
        <w:jc w:val="both"/>
        <w:rPr>
          <w:sz w:val="20"/>
          <w:szCs w:val="20"/>
          <w:lang w:val="en-US"/>
        </w:rPr>
      </w:pPr>
      <w:r w:rsidRPr="00AA7851">
        <w:rPr>
          <w:sz w:val="20"/>
          <w:szCs w:val="20"/>
          <w:lang w:val="en-US"/>
        </w:rPr>
        <w:t>Polo's got talent (IN CORTILE)</w:t>
      </w:r>
      <w:r w:rsidR="000D4201" w:rsidRPr="00AA7851">
        <w:rPr>
          <w:sz w:val="20"/>
          <w:szCs w:val="20"/>
          <w:lang w:val="en-US"/>
        </w:rPr>
        <w:t xml:space="preserve"> </w:t>
      </w:r>
    </w:p>
    <w:p w:rsidR="00D438A8" w:rsidRPr="00D438A8" w:rsidRDefault="00D438A8" w:rsidP="00D438A8">
      <w:pPr>
        <w:pStyle w:val="Paragrafoelenco"/>
        <w:numPr>
          <w:ilvl w:val="0"/>
          <w:numId w:val="2"/>
        </w:numPr>
        <w:rPr>
          <w:b/>
          <w:sz w:val="20"/>
          <w:szCs w:val="20"/>
        </w:rPr>
      </w:pPr>
      <w:r w:rsidRPr="00D438A8">
        <w:rPr>
          <w:b/>
          <w:sz w:val="20"/>
          <w:szCs w:val="20"/>
        </w:rPr>
        <w:t xml:space="preserve">Giorno </w:t>
      </w:r>
      <w:r>
        <w:rPr>
          <w:b/>
          <w:sz w:val="20"/>
          <w:szCs w:val="20"/>
        </w:rPr>
        <w:t>20</w:t>
      </w:r>
      <w:r w:rsidRPr="00D438A8">
        <w:rPr>
          <w:b/>
          <w:sz w:val="20"/>
          <w:szCs w:val="20"/>
        </w:rPr>
        <w:t>/12/19</w:t>
      </w:r>
    </w:p>
    <w:p w:rsidR="00D438A8" w:rsidRPr="00D438A8" w:rsidRDefault="00D438A8" w:rsidP="00D438A8">
      <w:pPr>
        <w:pStyle w:val="Paragrafoelenco"/>
        <w:numPr>
          <w:ilvl w:val="0"/>
          <w:numId w:val="7"/>
        </w:numPr>
        <w:rPr>
          <w:sz w:val="20"/>
          <w:szCs w:val="20"/>
          <w:u w:val="single"/>
        </w:rPr>
      </w:pPr>
      <w:r w:rsidRPr="00D438A8">
        <w:rPr>
          <w:sz w:val="20"/>
          <w:szCs w:val="20"/>
          <w:u w:val="single"/>
        </w:rPr>
        <w:t xml:space="preserve">Dalle ore 08.00 alle ore 10.00  </w:t>
      </w:r>
    </w:p>
    <w:p w:rsidR="00D438A8" w:rsidRPr="004E3AAD" w:rsidRDefault="00850D0C" w:rsidP="00D438A8">
      <w:pPr>
        <w:pStyle w:val="Paragrafoelenco"/>
        <w:rPr>
          <w:b/>
          <w:sz w:val="20"/>
          <w:szCs w:val="20"/>
        </w:rPr>
      </w:pPr>
      <w:r>
        <w:rPr>
          <w:sz w:val="20"/>
          <w:szCs w:val="20"/>
        </w:rPr>
        <w:t>TUTTE LE CLASSI attività di approfondimento su temi</w:t>
      </w:r>
      <w:r w:rsidR="0048003C">
        <w:rPr>
          <w:sz w:val="20"/>
          <w:szCs w:val="20"/>
        </w:rPr>
        <w:t xml:space="preserve"> sensibili a scelta dei docenti</w:t>
      </w:r>
      <w:r>
        <w:rPr>
          <w:sz w:val="20"/>
          <w:szCs w:val="20"/>
        </w:rPr>
        <w:t xml:space="preserve"> (corruzione, dipendenza da droghe, tabagismo, femminicidio, solitudine, rapporto tra democrazia e </w:t>
      </w:r>
      <w:proofErr w:type="gramStart"/>
      <w:r>
        <w:rPr>
          <w:sz w:val="20"/>
          <w:szCs w:val="20"/>
        </w:rPr>
        <w:t>informazione..</w:t>
      </w:r>
      <w:proofErr w:type="gramEnd"/>
      <w:r>
        <w:rPr>
          <w:sz w:val="20"/>
          <w:szCs w:val="20"/>
        </w:rPr>
        <w:t>)</w:t>
      </w:r>
      <w:r w:rsidR="007C1092" w:rsidRPr="007C1092">
        <w:rPr>
          <w:sz w:val="20"/>
          <w:szCs w:val="20"/>
        </w:rPr>
        <w:t xml:space="preserve"> </w:t>
      </w:r>
      <w:r w:rsidR="007C1092" w:rsidRPr="004E3AAD">
        <w:rPr>
          <w:b/>
          <w:sz w:val="20"/>
          <w:szCs w:val="20"/>
        </w:rPr>
        <w:t>produzione di un elaborato scritto o grafico.</w:t>
      </w:r>
    </w:p>
    <w:p w:rsidR="00D438A8" w:rsidRPr="00D438A8" w:rsidRDefault="00D438A8" w:rsidP="00D438A8">
      <w:pPr>
        <w:pStyle w:val="Paragrafoelenco"/>
        <w:numPr>
          <w:ilvl w:val="0"/>
          <w:numId w:val="7"/>
        </w:numPr>
        <w:rPr>
          <w:sz w:val="20"/>
          <w:szCs w:val="20"/>
          <w:u w:val="single"/>
        </w:rPr>
      </w:pPr>
      <w:r w:rsidRPr="00D438A8">
        <w:rPr>
          <w:sz w:val="20"/>
          <w:szCs w:val="20"/>
          <w:u w:val="single"/>
        </w:rPr>
        <w:t xml:space="preserve">Dalle 10.00 alle 12.00 </w:t>
      </w:r>
    </w:p>
    <w:p w:rsidR="00D438A8" w:rsidRPr="00D438A8" w:rsidRDefault="00850D0C" w:rsidP="00D438A8">
      <w:pPr>
        <w:pStyle w:val="Paragrafoelenc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lastRenderedPageBreak/>
        <w:t>Assemblea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d'Istituto</w:t>
      </w:r>
      <w:proofErr w:type="spellEnd"/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( in</w:t>
      </w:r>
      <w:proofErr w:type="gramEnd"/>
      <w:r>
        <w:rPr>
          <w:sz w:val="20"/>
          <w:szCs w:val="20"/>
          <w:lang w:val="en-US"/>
        </w:rPr>
        <w:t xml:space="preserve"> cortile)</w:t>
      </w:r>
    </w:p>
    <w:p w:rsidR="00D438A8" w:rsidRDefault="00D438A8" w:rsidP="00691ACC">
      <w:pPr>
        <w:pStyle w:val="Paragrafoelenco"/>
        <w:ind w:left="709" w:hanging="219"/>
        <w:jc w:val="both"/>
        <w:rPr>
          <w:sz w:val="20"/>
          <w:szCs w:val="20"/>
          <w:lang w:val="en-US"/>
        </w:rPr>
      </w:pPr>
    </w:p>
    <w:p w:rsidR="00832DE3" w:rsidRPr="00691ACC" w:rsidRDefault="00832DE3" w:rsidP="004A537D">
      <w:pPr>
        <w:pStyle w:val="Paragrafoelenco"/>
        <w:jc w:val="both"/>
        <w:rPr>
          <w:sz w:val="20"/>
          <w:szCs w:val="20"/>
          <w:lang w:val="en-US"/>
        </w:rPr>
      </w:pPr>
    </w:p>
    <w:p w:rsidR="000D4201" w:rsidRDefault="000F15D0" w:rsidP="000D420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21/12/19</w:t>
      </w:r>
      <w:r w:rsidR="007A7D9F" w:rsidRPr="00280DA1">
        <w:rPr>
          <w:sz w:val="20"/>
          <w:szCs w:val="20"/>
        </w:rPr>
        <w:t>: Celebrazione del Santo Natale presso la chiesa di San Bernardino.</w:t>
      </w:r>
    </w:p>
    <w:p w:rsidR="000D4201" w:rsidRPr="000D4201" w:rsidRDefault="000D4201" w:rsidP="000D42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attività previste nel cortile </w:t>
      </w:r>
      <w:proofErr w:type="gramStart"/>
      <w:r>
        <w:rPr>
          <w:sz w:val="20"/>
          <w:szCs w:val="20"/>
        </w:rPr>
        <w:t>in  caso</w:t>
      </w:r>
      <w:proofErr w:type="gramEnd"/>
      <w:r>
        <w:rPr>
          <w:sz w:val="20"/>
          <w:szCs w:val="20"/>
        </w:rPr>
        <w:t xml:space="preserve"> di condizioni climatiche non favorevoli, saranno sostituite </w:t>
      </w:r>
      <w:r w:rsidR="00AA7851">
        <w:rPr>
          <w:sz w:val="20"/>
          <w:szCs w:val="20"/>
        </w:rPr>
        <w:t>con attività di ricerca ed approfondimento in classe sui temi prescelti.</w:t>
      </w:r>
    </w:p>
    <w:p w:rsidR="007A7D9F" w:rsidRPr="00280DA1" w:rsidRDefault="007A7D9F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Alla fine di ogni giornata i membri addetti al servizio d’ordine dovranno scrivere un verbale delle attività svolte durante la giornata e far presente eventuali problemi.</w:t>
      </w:r>
    </w:p>
    <w:p w:rsidR="00B068E1" w:rsidRPr="00AB1449" w:rsidRDefault="00B068E1" w:rsidP="00280DA1">
      <w:pPr>
        <w:jc w:val="both"/>
        <w:rPr>
          <w:b/>
          <w:sz w:val="20"/>
          <w:szCs w:val="20"/>
        </w:rPr>
      </w:pPr>
      <w:r w:rsidRPr="00AB1449">
        <w:rPr>
          <w:b/>
          <w:sz w:val="20"/>
          <w:szCs w:val="20"/>
        </w:rPr>
        <w:t xml:space="preserve">Si precisa che nelle medesime giornate si intendono valide le consuete DISPOSIZIONI relative alla </w:t>
      </w:r>
      <w:r w:rsidR="00000403" w:rsidRPr="00AB1449">
        <w:rPr>
          <w:b/>
          <w:sz w:val="20"/>
          <w:szCs w:val="20"/>
        </w:rPr>
        <w:t xml:space="preserve">guida e sorveglianza a cura </w:t>
      </w:r>
      <w:r w:rsidR="00AB1449" w:rsidRPr="00AB1449">
        <w:rPr>
          <w:b/>
          <w:sz w:val="20"/>
          <w:szCs w:val="20"/>
        </w:rPr>
        <w:t>del personale e che le attività si svolgeranno nelle clas</w:t>
      </w:r>
      <w:r w:rsidR="006728A2">
        <w:rPr>
          <w:b/>
          <w:sz w:val="20"/>
          <w:szCs w:val="20"/>
        </w:rPr>
        <w:t>si</w:t>
      </w:r>
      <w:r w:rsidR="00AB1449" w:rsidRPr="00AB1449">
        <w:rPr>
          <w:b/>
          <w:sz w:val="20"/>
          <w:szCs w:val="20"/>
        </w:rPr>
        <w:t>.</w:t>
      </w:r>
      <w:r w:rsidRPr="00AB1449">
        <w:rPr>
          <w:b/>
          <w:sz w:val="20"/>
          <w:szCs w:val="20"/>
        </w:rPr>
        <w:t xml:space="preserve"> </w:t>
      </w:r>
    </w:p>
    <w:p w:rsidR="00B068E1" w:rsidRPr="00280DA1" w:rsidRDefault="00B068E1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Qualora venissero segnale eventuali mancanze de</w:t>
      </w:r>
      <w:r w:rsidR="00000403" w:rsidRPr="00280DA1">
        <w:rPr>
          <w:sz w:val="20"/>
          <w:szCs w:val="20"/>
        </w:rPr>
        <w:t>l</w:t>
      </w:r>
      <w:r w:rsidRPr="00280DA1">
        <w:rPr>
          <w:sz w:val="20"/>
          <w:szCs w:val="20"/>
        </w:rPr>
        <w:t xml:space="preserve"> Regolamento d’Istituto le at</w:t>
      </w:r>
      <w:r w:rsidR="000D4201">
        <w:rPr>
          <w:sz w:val="20"/>
          <w:szCs w:val="20"/>
        </w:rPr>
        <w:t xml:space="preserve">tività verranno sospese per </w:t>
      </w:r>
      <w:r w:rsidR="00CD38CD">
        <w:rPr>
          <w:sz w:val="20"/>
          <w:szCs w:val="20"/>
        </w:rPr>
        <w:t xml:space="preserve">le </w:t>
      </w:r>
      <w:r w:rsidRPr="00280DA1">
        <w:rPr>
          <w:sz w:val="20"/>
          <w:szCs w:val="20"/>
        </w:rPr>
        <w:t>classi di riferimento, le quali svolgeranno regolare lezione.</w:t>
      </w:r>
      <w:r w:rsidR="00DD0F1E">
        <w:rPr>
          <w:sz w:val="20"/>
          <w:szCs w:val="20"/>
        </w:rPr>
        <w:t xml:space="preserve"> </w:t>
      </w:r>
      <w:r w:rsidRPr="00280DA1">
        <w:rPr>
          <w:sz w:val="20"/>
          <w:szCs w:val="20"/>
        </w:rPr>
        <w:t xml:space="preserve">Qualora le mancanze dovessero coinvolgere studenti di diverse classi o dovessero pervenire allo Staff di Presidenza richieste </w:t>
      </w:r>
      <w:r w:rsidR="00000403" w:rsidRPr="00280DA1">
        <w:rPr>
          <w:sz w:val="20"/>
          <w:szCs w:val="20"/>
        </w:rPr>
        <w:t xml:space="preserve">e segnalazioni </w:t>
      </w:r>
      <w:r w:rsidRPr="00280DA1">
        <w:rPr>
          <w:sz w:val="20"/>
          <w:szCs w:val="20"/>
        </w:rPr>
        <w:t>specif</w:t>
      </w:r>
      <w:r w:rsidR="00000403" w:rsidRPr="00280DA1">
        <w:rPr>
          <w:sz w:val="20"/>
          <w:szCs w:val="20"/>
        </w:rPr>
        <w:t>iche le attività a</w:t>
      </w:r>
      <w:r w:rsidRPr="00280DA1">
        <w:rPr>
          <w:sz w:val="20"/>
          <w:szCs w:val="20"/>
        </w:rPr>
        <w:t>utogestite verranno sospese per tutto l’Istituto.</w:t>
      </w:r>
    </w:p>
    <w:p w:rsidR="00000403" w:rsidRPr="00280DA1" w:rsidRDefault="00000403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 xml:space="preserve">Eventuali attività canore dovranno essere realizzate con volumi che non disturbino il regolare svolgimento </w:t>
      </w:r>
      <w:r w:rsidR="000F53A3" w:rsidRPr="00280DA1">
        <w:rPr>
          <w:sz w:val="20"/>
          <w:szCs w:val="20"/>
        </w:rPr>
        <w:t>delle attività nel suo complesso.</w:t>
      </w:r>
    </w:p>
    <w:p w:rsidR="00E8754D" w:rsidRDefault="0073171E" w:rsidP="00280DA1">
      <w:pPr>
        <w:jc w:val="both"/>
        <w:rPr>
          <w:sz w:val="20"/>
          <w:szCs w:val="20"/>
        </w:rPr>
      </w:pPr>
      <w:r>
        <w:rPr>
          <w:sz w:val="20"/>
          <w:szCs w:val="20"/>
        </w:rPr>
        <w:t>Nel</w:t>
      </w:r>
      <w:r w:rsidR="00B068E1" w:rsidRPr="00280DA1">
        <w:rPr>
          <w:sz w:val="20"/>
          <w:szCs w:val="20"/>
        </w:rPr>
        <w:t>le giornate ricreative</w:t>
      </w:r>
      <w:r>
        <w:rPr>
          <w:sz w:val="20"/>
          <w:szCs w:val="20"/>
        </w:rPr>
        <w:t xml:space="preserve"> l'orario si svolge</w:t>
      </w:r>
      <w:r w:rsidR="00CD38CD">
        <w:rPr>
          <w:sz w:val="20"/>
          <w:szCs w:val="20"/>
        </w:rPr>
        <w:t xml:space="preserve">rà in ciascuna classe come di </w:t>
      </w:r>
      <w:r>
        <w:rPr>
          <w:sz w:val="20"/>
          <w:szCs w:val="20"/>
        </w:rPr>
        <w:t>cons</w:t>
      </w:r>
      <w:r w:rsidR="00CD38CD">
        <w:rPr>
          <w:sz w:val="20"/>
          <w:szCs w:val="20"/>
        </w:rPr>
        <w:t xml:space="preserve">ueto. Le attività termineranno </w:t>
      </w:r>
      <w:r w:rsidR="00B068E1" w:rsidRPr="00280DA1">
        <w:rPr>
          <w:sz w:val="20"/>
          <w:szCs w:val="20"/>
        </w:rPr>
        <w:t>alle ore 1</w:t>
      </w:r>
      <w:r w:rsidR="000F15D0">
        <w:rPr>
          <w:sz w:val="20"/>
          <w:szCs w:val="20"/>
        </w:rPr>
        <w:t>2</w:t>
      </w:r>
      <w:r w:rsidR="00B068E1" w:rsidRPr="00280DA1">
        <w:rPr>
          <w:sz w:val="20"/>
          <w:szCs w:val="20"/>
        </w:rPr>
        <w:t>.</w:t>
      </w:r>
      <w:r w:rsidR="00677CF0" w:rsidRPr="00280DA1">
        <w:rPr>
          <w:sz w:val="20"/>
          <w:szCs w:val="20"/>
        </w:rPr>
        <w:t>00.</w:t>
      </w:r>
      <w:r w:rsidR="001C4B90">
        <w:rPr>
          <w:sz w:val="20"/>
          <w:szCs w:val="20"/>
        </w:rPr>
        <w:t xml:space="preserve"> </w:t>
      </w:r>
    </w:p>
    <w:p w:rsidR="00832DE3" w:rsidRPr="00280DA1" w:rsidRDefault="000F53A3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I rappres</w:t>
      </w:r>
      <w:r w:rsidR="00AC5248" w:rsidRPr="00280DA1">
        <w:rPr>
          <w:sz w:val="20"/>
          <w:szCs w:val="20"/>
        </w:rPr>
        <w:t>entanti d’Istituto coadiuvati dai rappresentanti delle singole classi avranno cura di esibire e rendere noti i nominativi dei ragazzi preposti al SERVIZIO D’ORDINE identi</w:t>
      </w:r>
      <w:r w:rsidRPr="00280DA1">
        <w:rPr>
          <w:sz w:val="20"/>
          <w:szCs w:val="20"/>
        </w:rPr>
        <w:t>ficati con specifico cartellino e abbigliamento.</w:t>
      </w:r>
    </w:p>
    <w:p w:rsidR="000F53A3" w:rsidRPr="00280DA1" w:rsidRDefault="000F53A3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Si precisa che per eventuali DINIEGHI a partecipare individuali o di gruppo, che potranno essere comunicati per iscritto in tempo utile, la scuola provvederà allo svolgimento di attività didattiche opportune.</w:t>
      </w:r>
    </w:p>
    <w:p w:rsidR="001C4B90" w:rsidRDefault="001622F2" w:rsidP="00280DA1">
      <w:pPr>
        <w:jc w:val="both"/>
        <w:rPr>
          <w:sz w:val="20"/>
          <w:szCs w:val="20"/>
        </w:rPr>
      </w:pPr>
      <w:r>
        <w:rPr>
          <w:sz w:val="20"/>
          <w:szCs w:val="20"/>
        </w:rPr>
        <w:t>Si Precisa ai RAPPRESENTANTI D’ISTITUTO che i COMPONENTI DEL SERVIZIO D’ORDINE devono essere scelti tra le classi IV e V dell’Istituto. Gli stessi non dovranno essere tra gli alunni che hanno avuto segnalazioni (ammonizioni, n</w:t>
      </w:r>
      <w:r w:rsidR="00AB1449">
        <w:rPr>
          <w:sz w:val="20"/>
          <w:szCs w:val="20"/>
        </w:rPr>
        <w:t>ote, sospensioni) dov</w:t>
      </w:r>
      <w:r>
        <w:rPr>
          <w:sz w:val="20"/>
          <w:szCs w:val="20"/>
        </w:rPr>
        <w:t>uti a comportamenti scorretti. I componenti del servizio d’ordine risponderanno del regolare svolgimento degli spazi da loro vigilati. I rappresentanti d’Istituto dovranno fornire e</w:t>
      </w:r>
      <w:r w:rsidR="00E8754D">
        <w:rPr>
          <w:sz w:val="20"/>
          <w:szCs w:val="20"/>
        </w:rPr>
        <w:t xml:space="preserve">ntro e non oltre giorno </w:t>
      </w:r>
      <w:proofErr w:type="gramStart"/>
      <w:r w:rsidR="00E8754D">
        <w:rPr>
          <w:sz w:val="20"/>
          <w:szCs w:val="20"/>
        </w:rPr>
        <w:t>18</w:t>
      </w:r>
      <w:r w:rsidR="000D42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l’elenco</w:t>
      </w:r>
      <w:proofErr w:type="gramEnd"/>
      <w:r>
        <w:rPr>
          <w:sz w:val="20"/>
          <w:szCs w:val="20"/>
        </w:rPr>
        <w:t xml:space="preserve"> dettagliato degli alunni coinvolti nel servizio d’or</w:t>
      </w:r>
      <w:r w:rsidR="00CD38CD">
        <w:rPr>
          <w:sz w:val="20"/>
          <w:szCs w:val="20"/>
        </w:rPr>
        <w:t>d</w:t>
      </w:r>
      <w:bookmarkStart w:id="0" w:name="_GoBack"/>
      <w:bookmarkEnd w:id="0"/>
      <w:r>
        <w:rPr>
          <w:sz w:val="20"/>
          <w:szCs w:val="20"/>
        </w:rPr>
        <w:t>ine e gli spazi a loro destinati per la vigilanza. Gli stessi rappresentanti d’Istituto comunicheranno ogni elemento utile per l’organizzazione delle giornate ai docenti dello Staff.</w:t>
      </w:r>
    </w:p>
    <w:p w:rsidR="00D2540A" w:rsidRDefault="00AB1449" w:rsidP="0028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ricorda che la partecipazione alla celebrazione del Santo Natale che si svolgerà </w:t>
      </w:r>
      <w:r w:rsidR="004E3AAD">
        <w:rPr>
          <w:sz w:val="20"/>
          <w:szCs w:val="20"/>
        </w:rPr>
        <w:t xml:space="preserve">a </w:t>
      </w:r>
      <w:r>
        <w:rPr>
          <w:sz w:val="20"/>
          <w:szCs w:val="20"/>
        </w:rPr>
        <w:t>cura dei rappresentanti d'Istituto nel giorno 2</w:t>
      </w:r>
      <w:r w:rsidR="000D4201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Dicem</w:t>
      </w:r>
      <w:r w:rsidR="00D2540A">
        <w:rPr>
          <w:sz w:val="20"/>
          <w:szCs w:val="20"/>
        </w:rPr>
        <w:t>bre</w:t>
      </w:r>
      <w:proofErr w:type="gramEnd"/>
      <w:r w:rsidR="00D2540A">
        <w:rPr>
          <w:sz w:val="20"/>
          <w:szCs w:val="20"/>
        </w:rPr>
        <w:t xml:space="preserve"> è assolutamente spontanea. G</w:t>
      </w:r>
      <w:r>
        <w:rPr>
          <w:sz w:val="20"/>
          <w:szCs w:val="20"/>
        </w:rPr>
        <w:t xml:space="preserve">li studenti non aderenti </w:t>
      </w:r>
      <w:r w:rsidR="00D2540A">
        <w:rPr>
          <w:sz w:val="20"/>
          <w:szCs w:val="20"/>
        </w:rPr>
        <w:t>potranno svolge</w:t>
      </w:r>
      <w:r w:rsidR="004E3AAD">
        <w:rPr>
          <w:sz w:val="20"/>
          <w:szCs w:val="20"/>
        </w:rPr>
        <w:t>re</w:t>
      </w:r>
      <w:r w:rsidR="00D254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regolare attività presso l'Istituzione scolastica. </w:t>
      </w:r>
      <w:r w:rsidR="00D2540A">
        <w:rPr>
          <w:sz w:val="20"/>
          <w:szCs w:val="20"/>
        </w:rPr>
        <w:t>Gli alunni che hanno dato la preadesione</w:t>
      </w:r>
      <w:r w:rsidR="00CD38CD">
        <w:rPr>
          <w:sz w:val="20"/>
          <w:szCs w:val="20"/>
        </w:rPr>
        <w:t xml:space="preserve"> ai propri</w:t>
      </w:r>
      <w:r w:rsidR="006728A2">
        <w:rPr>
          <w:sz w:val="20"/>
          <w:szCs w:val="20"/>
        </w:rPr>
        <w:t xml:space="preserve"> coordinatori di classe, che la dovranno opportunamente annotare sul registro di classe, raggiungeranno autonomamente il </w:t>
      </w:r>
      <w:r w:rsidR="00AA7851">
        <w:rPr>
          <w:sz w:val="20"/>
          <w:szCs w:val="20"/>
        </w:rPr>
        <w:t xml:space="preserve">convento di </w:t>
      </w:r>
      <w:r w:rsidR="006728A2">
        <w:rPr>
          <w:sz w:val="20"/>
          <w:szCs w:val="20"/>
        </w:rPr>
        <w:t>San Bernardino per la manifestazione specifica.</w:t>
      </w:r>
    </w:p>
    <w:p w:rsidR="00280DA1" w:rsidRDefault="00280DA1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Si allega richiesta dei rappresentanti d’Istituto.</w:t>
      </w:r>
    </w:p>
    <w:p w:rsidR="005D327B" w:rsidRPr="005D327B" w:rsidRDefault="006728A2" w:rsidP="005D327B">
      <w:pPr>
        <w:pStyle w:val="Nessunaspaziatura"/>
        <w:jc w:val="right"/>
        <w:rPr>
          <w:b/>
        </w:rPr>
      </w:pPr>
      <w:r w:rsidRPr="005D327B">
        <w:rPr>
          <w:b/>
        </w:rPr>
        <w:t xml:space="preserve">                        </w:t>
      </w:r>
      <w:r w:rsidR="00F37705" w:rsidRPr="005D327B">
        <w:rPr>
          <w:b/>
        </w:rPr>
        <w:t xml:space="preserve">                                     </w:t>
      </w:r>
      <w:r w:rsidRPr="005D327B">
        <w:rPr>
          <w:b/>
        </w:rPr>
        <w:t xml:space="preserve">             </w:t>
      </w:r>
      <w:r w:rsidR="00F37705" w:rsidRPr="005D327B">
        <w:rPr>
          <w:b/>
        </w:rPr>
        <w:t xml:space="preserve">Il Dirigente Scolastico </w:t>
      </w:r>
    </w:p>
    <w:p w:rsidR="00F37705" w:rsidRPr="005D327B" w:rsidRDefault="00F37705" w:rsidP="005D327B">
      <w:pPr>
        <w:pStyle w:val="Nessunaspaziatura"/>
        <w:jc w:val="right"/>
        <w:rPr>
          <w:b/>
        </w:rPr>
      </w:pPr>
      <w:r w:rsidRPr="005D327B">
        <w:rPr>
          <w:b/>
        </w:rPr>
        <w:t>Prof. Arch. Francesco Calabria</w:t>
      </w:r>
    </w:p>
    <w:p w:rsidR="00F37705" w:rsidRPr="005D327B" w:rsidRDefault="00F37705" w:rsidP="005D327B">
      <w:pPr>
        <w:pStyle w:val="Nessunaspaziatura"/>
        <w:jc w:val="right"/>
        <w:rPr>
          <w:sz w:val="16"/>
          <w:szCs w:val="16"/>
        </w:rPr>
      </w:pPr>
      <w:r>
        <w:t xml:space="preserve">                                                 </w:t>
      </w:r>
      <w:r w:rsidRPr="005D327B">
        <w:rPr>
          <w:sz w:val="16"/>
          <w:szCs w:val="16"/>
        </w:rPr>
        <w:t xml:space="preserve">(Firma autografa sostituita a mezzo stampa ai sensi dell’ex art. 3 comma 2 </w:t>
      </w:r>
      <w:proofErr w:type="spellStart"/>
      <w:r w:rsidRPr="005D327B">
        <w:rPr>
          <w:sz w:val="16"/>
          <w:szCs w:val="16"/>
        </w:rPr>
        <w:t>D.lgs</w:t>
      </w:r>
      <w:proofErr w:type="spellEnd"/>
      <w:r w:rsidRPr="005D327B">
        <w:rPr>
          <w:sz w:val="16"/>
          <w:szCs w:val="16"/>
        </w:rPr>
        <w:t xml:space="preserve"> n° 39/93) </w:t>
      </w:r>
    </w:p>
    <w:p w:rsidR="006728A2" w:rsidRPr="00280DA1" w:rsidRDefault="006728A2" w:rsidP="00280DA1">
      <w:pPr>
        <w:jc w:val="both"/>
        <w:rPr>
          <w:sz w:val="20"/>
          <w:szCs w:val="20"/>
        </w:rPr>
      </w:pPr>
    </w:p>
    <w:sectPr w:rsidR="006728A2" w:rsidRPr="00280DA1" w:rsidSect="00BC1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57FB"/>
    <w:multiLevelType w:val="hybridMultilevel"/>
    <w:tmpl w:val="DC484A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F34598"/>
    <w:multiLevelType w:val="hybridMultilevel"/>
    <w:tmpl w:val="2982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418D"/>
    <w:multiLevelType w:val="hybridMultilevel"/>
    <w:tmpl w:val="9E7441D0"/>
    <w:lvl w:ilvl="0" w:tplc="2A742AD4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9E5492B"/>
    <w:multiLevelType w:val="hybridMultilevel"/>
    <w:tmpl w:val="2D36F7E6"/>
    <w:lvl w:ilvl="0" w:tplc="2A742AD4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87C1422"/>
    <w:multiLevelType w:val="hybridMultilevel"/>
    <w:tmpl w:val="7996D3E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F52D1"/>
    <w:multiLevelType w:val="hybridMultilevel"/>
    <w:tmpl w:val="BEA40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B5421"/>
    <w:multiLevelType w:val="hybridMultilevel"/>
    <w:tmpl w:val="637E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C3395"/>
    <w:multiLevelType w:val="hybridMultilevel"/>
    <w:tmpl w:val="52722F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E3"/>
    <w:rsid w:val="00000403"/>
    <w:rsid w:val="000326D8"/>
    <w:rsid w:val="000D4201"/>
    <w:rsid w:val="000F15D0"/>
    <w:rsid w:val="000F53A3"/>
    <w:rsid w:val="001323F7"/>
    <w:rsid w:val="001622F2"/>
    <w:rsid w:val="001C4B90"/>
    <w:rsid w:val="00280DA1"/>
    <w:rsid w:val="002B28F3"/>
    <w:rsid w:val="0034715E"/>
    <w:rsid w:val="003F0B1E"/>
    <w:rsid w:val="00424CC9"/>
    <w:rsid w:val="004324AF"/>
    <w:rsid w:val="0047668E"/>
    <w:rsid w:val="0048003C"/>
    <w:rsid w:val="004A537D"/>
    <w:rsid w:val="004C4F6E"/>
    <w:rsid w:val="004E3AAD"/>
    <w:rsid w:val="005D327B"/>
    <w:rsid w:val="006728A2"/>
    <w:rsid w:val="00677CF0"/>
    <w:rsid w:val="00691ACC"/>
    <w:rsid w:val="006F1B6F"/>
    <w:rsid w:val="0073171E"/>
    <w:rsid w:val="00755D70"/>
    <w:rsid w:val="00785257"/>
    <w:rsid w:val="007A7D9F"/>
    <w:rsid w:val="007C1092"/>
    <w:rsid w:val="00832DE3"/>
    <w:rsid w:val="00850D0C"/>
    <w:rsid w:val="00891559"/>
    <w:rsid w:val="008919B9"/>
    <w:rsid w:val="00895551"/>
    <w:rsid w:val="008A44CA"/>
    <w:rsid w:val="008F0EFD"/>
    <w:rsid w:val="00920988"/>
    <w:rsid w:val="00945A9F"/>
    <w:rsid w:val="00980AE1"/>
    <w:rsid w:val="009E3E46"/>
    <w:rsid w:val="009F09D6"/>
    <w:rsid w:val="00A870E9"/>
    <w:rsid w:val="00AA7851"/>
    <w:rsid w:val="00AB1449"/>
    <w:rsid w:val="00AC5248"/>
    <w:rsid w:val="00B03CC4"/>
    <w:rsid w:val="00B068E1"/>
    <w:rsid w:val="00B33474"/>
    <w:rsid w:val="00BC1E2A"/>
    <w:rsid w:val="00CD1A10"/>
    <w:rsid w:val="00CD38CD"/>
    <w:rsid w:val="00D2540A"/>
    <w:rsid w:val="00D438A8"/>
    <w:rsid w:val="00DD0F1E"/>
    <w:rsid w:val="00DD2359"/>
    <w:rsid w:val="00E8754D"/>
    <w:rsid w:val="00EA4382"/>
    <w:rsid w:val="00EC0FB0"/>
    <w:rsid w:val="00EC15B0"/>
    <w:rsid w:val="00F3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443"/>
  <w15:docId w15:val="{2D0CE81F-97D2-4B60-8581-6AA0EE56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E2A"/>
  </w:style>
  <w:style w:type="paragraph" w:styleId="Titolo1">
    <w:name w:val="heading 1"/>
    <w:basedOn w:val="Normale"/>
    <w:next w:val="Normale"/>
    <w:link w:val="Titolo1Carattere"/>
    <w:uiPriority w:val="99"/>
    <w:qFormat/>
    <w:rsid w:val="00CD1A10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D1A10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40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1A1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D1A10"/>
    <w:rPr>
      <w:rFonts w:ascii="Calibri" w:eastAsia="Times New Roman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D1A10"/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paragraph" w:styleId="Nessunaspaziatura">
    <w:name w:val="No Spacing"/>
    <w:uiPriority w:val="1"/>
    <w:qFormat/>
    <w:rsid w:val="005D3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DABBC-A85D-4D6D-B110-D6CF87CB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chicco Asus zen</cp:lastModifiedBy>
  <cp:revision>2</cp:revision>
  <cp:lastPrinted>2019-12-12T12:37:00Z</cp:lastPrinted>
  <dcterms:created xsi:type="dcterms:W3CDTF">2019-12-18T18:25:00Z</dcterms:created>
  <dcterms:modified xsi:type="dcterms:W3CDTF">2019-12-18T18:25:00Z</dcterms:modified>
</cp:coreProperties>
</file>